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F16C2C0" w14:textId="397ED857" w:rsidR="009F22B2" w:rsidRDefault="009F22B2" w:rsidP="004F486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F22B2">
        <w:rPr>
          <w:rFonts w:ascii="Times New Roman" w:eastAsia="標楷體" w:hAnsi="Times New Roman" w:cs="Times New Roman" w:hint="eastAsia"/>
          <w:b/>
          <w:sz w:val="36"/>
          <w:szCs w:val="36"/>
        </w:rPr>
        <w:t>國立中山大學國外傑出教師短期教學課程辦理程序</w:t>
      </w:r>
    </w:p>
    <w:p w14:paraId="66037384" w14:textId="6A0CC84F" w:rsidR="005766CD" w:rsidRPr="00D93382" w:rsidRDefault="007724BA" w:rsidP="009F22B2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Administrative Procedures for</w:t>
      </w:r>
      <w:r w:rsidR="00A223F7" w:rsidRPr="00D93382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5766CD" w:rsidRPr="00D93382">
        <w:rPr>
          <w:rFonts w:ascii="Times New Roman" w:eastAsia="標楷體" w:hAnsi="Times New Roman" w:cs="Times New Roman"/>
          <w:b/>
          <w:sz w:val="36"/>
          <w:szCs w:val="36"/>
        </w:rPr>
        <w:t>Short-Term Course</w:t>
      </w:r>
      <w:r w:rsidR="008F1DF9">
        <w:rPr>
          <w:rFonts w:ascii="Times New Roman" w:eastAsia="標楷體" w:hAnsi="Times New Roman" w:cs="Times New Roman"/>
          <w:b/>
          <w:sz w:val="36"/>
          <w:szCs w:val="36"/>
        </w:rPr>
        <w:t>s</w:t>
      </w:r>
      <w:r w:rsidR="005766CD" w:rsidRPr="00D93382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8F1DF9">
        <w:rPr>
          <w:rFonts w:ascii="Times New Roman" w:eastAsia="標楷體" w:hAnsi="Times New Roman" w:cs="Times New Roman"/>
          <w:b/>
          <w:sz w:val="36"/>
          <w:szCs w:val="36"/>
        </w:rPr>
        <w:t xml:space="preserve">Taught </w:t>
      </w:r>
      <w:r w:rsidR="005766CD" w:rsidRPr="00D93382">
        <w:rPr>
          <w:rFonts w:ascii="Times New Roman" w:eastAsia="標楷體" w:hAnsi="Times New Roman" w:cs="Times New Roman"/>
          <w:b/>
          <w:sz w:val="36"/>
          <w:szCs w:val="36"/>
        </w:rPr>
        <w:t>by Outstanding Foreign Lecturer</w:t>
      </w:r>
      <w:r w:rsidR="008F1DF9">
        <w:rPr>
          <w:rFonts w:ascii="Times New Roman" w:eastAsia="標楷體" w:hAnsi="Times New Roman" w:cs="Times New Roman"/>
          <w:b/>
          <w:sz w:val="36"/>
          <w:szCs w:val="36"/>
        </w:rPr>
        <w:t>s</w:t>
      </w:r>
    </w:p>
    <w:p w14:paraId="133AE2A5" w14:textId="77777777" w:rsidR="00F31624" w:rsidRPr="00D93382" w:rsidRDefault="00F31624" w:rsidP="004F4866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93A1D52" w14:textId="77777777" w:rsidR="009F22B2" w:rsidRDefault="009F22B2" w:rsidP="009F22B2">
      <w:pPr>
        <w:spacing w:line="12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9F22B2">
        <w:rPr>
          <w:rFonts w:ascii="Times New Roman" w:eastAsia="標楷體" w:hAnsi="Times New Roman" w:cs="Times New Roman" w:hint="eastAsia"/>
          <w:b/>
          <w:sz w:val="28"/>
          <w:szCs w:val="28"/>
        </w:rPr>
        <w:t>【表單置於教務處</w:t>
      </w:r>
      <w:r w:rsidRPr="009F22B2">
        <w:rPr>
          <w:rFonts w:ascii="Times New Roman" w:eastAsia="標楷體" w:hAnsi="Times New Roman" w:cs="Times New Roman" w:hint="eastAsia"/>
          <w:b/>
          <w:sz w:val="28"/>
          <w:szCs w:val="28"/>
        </w:rPr>
        <w:t>/</w:t>
      </w:r>
      <w:r w:rsidRPr="009F22B2">
        <w:rPr>
          <w:rFonts w:ascii="Times New Roman" w:eastAsia="標楷體" w:hAnsi="Times New Roman" w:cs="Times New Roman" w:hint="eastAsia"/>
          <w:b/>
          <w:sz w:val="28"/>
          <w:szCs w:val="28"/>
        </w:rPr>
        <w:t>表單下載</w:t>
      </w:r>
      <w:r w:rsidRPr="009F22B2">
        <w:rPr>
          <w:rFonts w:ascii="Times New Roman" w:eastAsia="標楷體" w:hAnsi="Times New Roman" w:cs="Times New Roman" w:hint="eastAsia"/>
          <w:b/>
          <w:sz w:val="28"/>
          <w:szCs w:val="28"/>
        </w:rPr>
        <w:t>/</w:t>
      </w:r>
      <w:r w:rsidRPr="009F22B2">
        <w:rPr>
          <w:rFonts w:ascii="Times New Roman" w:eastAsia="標楷體" w:hAnsi="Times New Roman" w:cs="Times New Roman" w:hint="eastAsia"/>
          <w:b/>
          <w:sz w:val="28"/>
          <w:szCs w:val="28"/>
        </w:rPr>
        <w:t>學生選課網頁】</w:t>
      </w:r>
    </w:p>
    <w:p w14:paraId="76A435BB" w14:textId="223BBFCF" w:rsidR="00296429" w:rsidRPr="00D93382" w:rsidRDefault="005766CD" w:rsidP="009F22B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93382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273C97" w:rsidRPr="00501AC7">
        <w:rPr>
          <w:rFonts w:ascii="Times New Roman" w:eastAsia="標楷體" w:hAnsi="Times New Roman" w:cs="Times New Roman"/>
          <w:bCs/>
          <w:sz w:val="28"/>
          <w:szCs w:val="28"/>
        </w:rPr>
        <w:t>This</w:t>
      </w:r>
      <w:r w:rsidRPr="00501AC7">
        <w:rPr>
          <w:rFonts w:ascii="Times New Roman" w:eastAsia="標楷體" w:hAnsi="Times New Roman" w:cs="Times New Roman"/>
          <w:bCs/>
          <w:sz w:val="28"/>
          <w:szCs w:val="28"/>
        </w:rPr>
        <w:t xml:space="preserve"> form</w:t>
      </w:r>
      <w:r w:rsidR="00273C97" w:rsidRPr="00501AC7">
        <w:rPr>
          <w:rFonts w:ascii="Times New Roman" w:eastAsia="標楷體" w:hAnsi="Times New Roman" w:cs="Times New Roman"/>
          <w:bCs/>
          <w:sz w:val="28"/>
          <w:szCs w:val="28"/>
        </w:rPr>
        <w:t xml:space="preserve"> can be accessed</w:t>
      </w:r>
      <w:r w:rsidR="00273C97" w:rsidRPr="00D9338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hyperlink r:id="rId7" w:history="1">
        <w:r w:rsidR="00273C97" w:rsidRPr="00D93382">
          <w:rPr>
            <w:rStyle w:val="a5"/>
            <w:rFonts w:ascii="Times New Roman" w:eastAsia="標楷體" w:hAnsi="Times New Roman" w:cs="Times New Roman"/>
            <w:b/>
            <w:sz w:val="28"/>
            <w:szCs w:val="28"/>
          </w:rPr>
          <w:t>here</w:t>
        </w:r>
      </w:hyperlink>
      <w:r w:rsidR="00273C97" w:rsidRPr="00D9338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01590F" w:rsidRPr="00501AC7">
        <w:rPr>
          <w:rFonts w:ascii="Times New Roman" w:eastAsia="標楷體" w:hAnsi="Times New Roman" w:cs="Times New Roman"/>
          <w:bCs/>
          <w:sz w:val="28"/>
          <w:szCs w:val="28"/>
        </w:rPr>
        <w:t xml:space="preserve">on the </w:t>
      </w:r>
      <w:r w:rsidR="00273C97" w:rsidRPr="00501AC7">
        <w:rPr>
          <w:rFonts w:ascii="Times New Roman" w:eastAsia="標楷體" w:hAnsi="Times New Roman" w:cs="Times New Roman"/>
          <w:bCs/>
          <w:sz w:val="28"/>
          <w:szCs w:val="28"/>
        </w:rPr>
        <w:t>Office of Academic Affairs</w:t>
      </w:r>
      <w:r w:rsidR="00273C97" w:rsidRPr="00D9338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273C97" w:rsidRPr="00CB5B3F">
        <w:rPr>
          <w:rFonts w:ascii="Times New Roman" w:eastAsia="標楷體" w:hAnsi="Times New Roman" w:cs="Times New Roman"/>
          <w:bCs/>
          <w:sz w:val="28"/>
          <w:szCs w:val="28"/>
        </w:rPr>
        <w:t xml:space="preserve">English </w:t>
      </w:r>
      <w:r w:rsidR="00F31624" w:rsidRPr="00CB5B3F">
        <w:rPr>
          <w:rFonts w:ascii="Times New Roman" w:eastAsia="標楷體" w:hAnsi="Times New Roman" w:cs="Times New Roman"/>
          <w:bCs/>
          <w:sz w:val="28"/>
          <w:szCs w:val="28"/>
        </w:rPr>
        <w:t>Website</w:t>
      </w:r>
      <w:r w:rsidR="00F31624" w:rsidRPr="00D9338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01590F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01590F">
        <w:rPr>
          <w:rFonts w:ascii="Times New Roman" w:eastAsia="標楷體" w:hAnsi="Times New Roman" w:cs="Times New Roman"/>
          <w:bCs/>
          <w:sz w:val="28"/>
          <w:szCs w:val="28"/>
        </w:rPr>
        <w:t>navigate</w:t>
      </w:r>
      <w:r w:rsidR="0001590F" w:rsidRPr="00501AC7">
        <w:rPr>
          <w:rFonts w:ascii="Times New Roman" w:eastAsia="標楷體" w:hAnsi="Times New Roman" w:cs="Times New Roman"/>
          <w:bCs/>
          <w:sz w:val="28"/>
          <w:szCs w:val="28"/>
        </w:rPr>
        <w:t xml:space="preserve"> to</w:t>
      </w:r>
      <w:r w:rsidR="0001590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273C97" w:rsidRPr="00D93382">
        <w:rPr>
          <w:rFonts w:ascii="Times New Roman" w:eastAsia="標楷體" w:hAnsi="Times New Roman" w:cs="Times New Roman"/>
          <w:b/>
          <w:sz w:val="28"/>
          <w:szCs w:val="28"/>
        </w:rPr>
        <w:t>Forms</w:t>
      </w:r>
      <w:r w:rsidR="00F31624" w:rsidRPr="00D9338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273C97" w:rsidRPr="00D93382">
        <w:rPr>
          <w:rFonts w:ascii="Times New Roman" w:eastAsia="標楷體" w:hAnsi="Times New Roman" w:cs="Times New Roman"/>
          <w:b/>
          <w:sz w:val="28"/>
          <w:szCs w:val="28"/>
        </w:rPr>
        <w:sym w:font="Symbol" w:char="F0AE"/>
      </w:r>
      <w:r w:rsidR="00F31624" w:rsidRPr="00D9338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273C97" w:rsidRPr="00D93382">
        <w:rPr>
          <w:rFonts w:ascii="Times New Roman" w:eastAsia="標楷體" w:hAnsi="Times New Roman" w:cs="Times New Roman"/>
          <w:b/>
          <w:sz w:val="28"/>
          <w:szCs w:val="28"/>
        </w:rPr>
        <w:t>Faculty</w:t>
      </w:r>
      <w:r w:rsidRPr="00D93382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14:paraId="1E68AAAC" w14:textId="30684939" w:rsidR="00955FF6" w:rsidRPr="00D93382" w:rsidRDefault="00955FF6" w:rsidP="004F4866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955FF6" w:rsidRPr="00D93382" w14:paraId="5EDF9E9B" w14:textId="77777777" w:rsidTr="00414149">
        <w:tc>
          <w:tcPr>
            <w:tcW w:w="1560" w:type="dxa"/>
            <w:vAlign w:val="center"/>
          </w:tcPr>
          <w:p w14:paraId="1ACC5D9B" w14:textId="5B215AEC" w:rsidR="009F22B2" w:rsidRDefault="009F22B2" w:rsidP="004F4866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F22B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開</w:t>
            </w:r>
            <w:r w:rsidRPr="009F22B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Pr="009F22B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課</w:t>
            </w:r>
            <w:bookmarkStart w:id="0" w:name="_GoBack"/>
            <w:bookmarkEnd w:id="0"/>
          </w:p>
          <w:p w14:paraId="348224D9" w14:textId="0D6C9CE9" w:rsidR="00955FF6" w:rsidRPr="00D93382" w:rsidRDefault="00955FF6" w:rsidP="004F4866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933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Course Offering</w:t>
            </w:r>
            <w:r w:rsidR="001509F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8505" w:type="dxa"/>
          </w:tcPr>
          <w:p w14:paraId="7AD94B60" w14:textId="432F815A" w:rsidR="009F22B2" w:rsidRDefault="009F22B2" w:rsidP="004F486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F22B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「延攬短期國外傑出教師來校教學申請案」核准之課程，請填國外傑出教師短期教學課程開設申請表，於開始上課前送註冊課</w:t>
            </w:r>
            <w:proofErr w:type="gramStart"/>
            <w:r w:rsidRPr="009F22B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務</w:t>
            </w:r>
            <w:proofErr w:type="gramEnd"/>
            <w:r w:rsidRPr="009F22B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組開課．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427D9656" w14:textId="29AA06F2" w:rsidR="00955FF6" w:rsidRPr="00D93382" w:rsidRDefault="00955FF6" w:rsidP="009F22B2">
            <w:pPr>
              <w:pStyle w:val="a4"/>
              <w:ind w:leftChars="0" w:left="36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For courses whose </w:t>
            </w:r>
            <w:r w:rsidRPr="0085390B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 xml:space="preserve">Application </w:t>
            </w:r>
            <w:r w:rsidR="001509FF" w:rsidRPr="0085390B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>to Recruit</w:t>
            </w:r>
            <w:r w:rsidRPr="0085390B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 xml:space="preserve"> Outstanding Foreign Lecturer</w:t>
            </w:r>
            <w:r w:rsidR="001509FF" w:rsidRPr="0085390B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>s</w:t>
            </w:r>
            <w:r w:rsidRPr="0085390B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="0085390B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>for</w:t>
            </w:r>
            <w:r w:rsidR="001509FF" w:rsidRPr="0085390B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 xml:space="preserve"> Short-Term </w:t>
            </w:r>
            <w:r w:rsidRPr="0085390B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>Teach</w:t>
            </w:r>
            <w:r w:rsidR="001509FF" w:rsidRPr="0085390B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>ing</w:t>
            </w:r>
            <w:r w:rsidRPr="0085390B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 xml:space="preserve"> at NSYSU 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has been approved, please complete the </w:t>
            </w:r>
            <w:r w:rsidRPr="00D56BF4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 xml:space="preserve">Application </w:t>
            </w:r>
            <w:r w:rsidR="00C92398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>to Offer</w:t>
            </w:r>
            <w:r w:rsidRPr="00D56BF4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 xml:space="preserve"> Short-Term Course</w:t>
            </w:r>
            <w:r w:rsidR="00C92398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 xml:space="preserve">s Taught </w:t>
            </w:r>
            <w:r w:rsidRPr="00D56BF4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>by Outstanding Foreign Lecturer</w:t>
            </w:r>
            <w:r w:rsidR="001509FF" w:rsidRPr="00D56BF4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>s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and submit </w:t>
            </w:r>
            <w:r w:rsidR="001509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it 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to the Registration and Curriculum Division before </w:t>
            </w:r>
            <w:r w:rsidR="001509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the course opens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.</w:t>
            </w:r>
          </w:p>
          <w:p w14:paraId="5D44EA32" w14:textId="37D96458" w:rsidR="009F22B2" w:rsidRDefault="009F22B2" w:rsidP="004F486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F22B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本校教務系統（學生選課及成績）目前仍以中文科目名稱為主，請填寫確實開課之中英文課程名稱．</w:t>
            </w:r>
          </w:p>
          <w:p w14:paraId="7C779F57" w14:textId="710EBBBB" w:rsidR="00955FF6" w:rsidRPr="00D93382" w:rsidRDefault="001509FF" w:rsidP="009F22B2">
            <w:pPr>
              <w:pStyle w:val="a4"/>
              <w:ind w:leftChars="0" w:left="36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Course titles</w:t>
            </w:r>
            <w:r w:rsidR="00955FF6"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in the university’s academic affairs system (student course selection and grades) are mostly in Chinese; please provide both the Chinese and English names of the course to be offered.</w:t>
            </w:r>
          </w:p>
          <w:p w14:paraId="20E237A9" w14:textId="217E15E1" w:rsidR="009F22B2" w:rsidRDefault="009F22B2" w:rsidP="004F486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F22B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上課時間每天至多六小時為原則，每一學分上課</w:t>
            </w:r>
            <w:proofErr w:type="gramStart"/>
            <w:r w:rsidRPr="009F22B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須授滿</w:t>
            </w:r>
            <w:proofErr w:type="gramEnd"/>
            <w:r w:rsidRPr="009F22B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十八小時（含考試），實驗（習）時數加倍。</w:t>
            </w:r>
          </w:p>
          <w:p w14:paraId="6C2EF4BE" w14:textId="247B1505" w:rsidR="00955FF6" w:rsidRPr="00D93382" w:rsidRDefault="00C72C80" w:rsidP="009F22B2">
            <w:pPr>
              <w:pStyle w:val="a4"/>
              <w:ind w:leftChars="0" w:left="36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Class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es</w:t>
            </w:r>
            <w:r w:rsidR="00955FF6"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="001509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are</w:t>
            </w:r>
            <w:r w:rsidR="001509FF"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="00955FF6"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limited to </w:t>
            </w:r>
            <w:r w:rsidR="001509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a maximum of</w:t>
            </w:r>
            <w:r w:rsidR="00955FF6"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6 hours a day; each academic credit must involve 18 hours of instruction (including examinations) and double the hours of </w:t>
            </w:r>
            <w:r w:rsidR="001509F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lab classes</w:t>
            </w:r>
            <w:r w:rsidR="001509FF"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="00955FF6"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(</w:t>
            </w:r>
            <w:r w:rsidR="00862A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or internships</w:t>
            </w:r>
            <w:r w:rsidR="00955FF6"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).</w:t>
            </w:r>
          </w:p>
          <w:p w14:paraId="4FA01C58" w14:textId="66E99D0F" w:rsidR="009F22B2" w:rsidRDefault="009F22B2" w:rsidP="004F486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F22B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短期課程需提經各級課程委員會審議，並得於開課後補提追認。</w:t>
            </w:r>
          </w:p>
          <w:p w14:paraId="1A8B0DFB" w14:textId="6EFFD05E" w:rsidR="00955FF6" w:rsidRPr="00D93382" w:rsidRDefault="00955FF6" w:rsidP="009F22B2">
            <w:pPr>
              <w:pStyle w:val="a4"/>
              <w:ind w:leftChars="0" w:left="36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Short-term courses must still be presented to </w:t>
            </w:r>
            <w:r w:rsidR="00C9239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the 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curriculum committees</w:t>
            </w:r>
            <w:r w:rsidR="00C9239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at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all levels for review; however, submission for ratification may proceed after the course has been established.</w:t>
            </w:r>
          </w:p>
          <w:p w14:paraId="5EE896C9" w14:textId="1BED967B" w:rsidR="009F22B2" w:rsidRDefault="009F22B2" w:rsidP="004F486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F22B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表單位置：教務處</w:t>
            </w:r>
            <w:r w:rsidRPr="009F22B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/</w:t>
            </w:r>
            <w:r w:rsidRPr="009F22B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表單下載</w:t>
            </w:r>
            <w:r w:rsidRPr="009F22B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/</w:t>
            </w:r>
            <w:r w:rsidRPr="009F22B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開課表單</w:t>
            </w:r>
            <w:r w:rsidRPr="009F22B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/</w:t>
            </w:r>
            <w:r w:rsidRPr="009F22B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國外傑出教師短期教學課程開設申請表</w:t>
            </w:r>
          </w:p>
          <w:p w14:paraId="1EE84086" w14:textId="1A197D4C" w:rsidR="00955FF6" w:rsidRPr="00D93382" w:rsidRDefault="00955FF6" w:rsidP="009F22B2">
            <w:pPr>
              <w:pStyle w:val="a4"/>
              <w:ind w:leftChars="0" w:left="36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Where to download the form:</w:t>
            </w:r>
          </w:p>
          <w:p w14:paraId="301CFDAE" w14:textId="6C6EFA5A" w:rsidR="00955FF6" w:rsidRPr="00D93382" w:rsidRDefault="000545AA" w:rsidP="004F4866">
            <w:pPr>
              <w:ind w:left="36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>In Chinese</w:t>
            </w:r>
            <w:r w:rsidR="00955FF6"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>: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Pr="00BE633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教務處</w:t>
            </w:r>
            <w:r w:rsidRPr="00D93382">
              <w:rPr>
                <w:rFonts w:ascii="Times New Roman" w:hAnsi="Times New Roman" w:cs="Times New Roman"/>
                <w:sz w:val="26"/>
                <w:szCs w:val="26"/>
              </w:rPr>
              <w:t xml:space="preserve">(Chinese website of </w:t>
            </w:r>
            <w:r w:rsidR="00C92398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955FF6"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Office of Academic Affairs)</w:t>
            </w:r>
            <w:r w:rsidR="006F1F3B"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sym w:font="Symbol" w:char="F0AE"/>
            </w:r>
            <w:r w:rsidR="006F1F3B" w:rsidRPr="00BE633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表單下載</w:t>
            </w:r>
            <w:r w:rsidR="006F1F3B" w:rsidRPr="00D93382">
              <w:rPr>
                <w:rFonts w:ascii="Times New Roman" w:hAnsi="Times New Roman" w:cs="Times New Roman"/>
                <w:sz w:val="26"/>
                <w:szCs w:val="26"/>
              </w:rPr>
              <w:t>(Forms)</w:t>
            </w:r>
            <w:r w:rsidR="006F1F3B"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sym w:font="Symbol" w:char="F0AE"/>
            </w:r>
            <w:r w:rsidR="006F1F3B" w:rsidRPr="00BE633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開課表單</w:t>
            </w:r>
            <w:r w:rsidRPr="00D93382">
              <w:rPr>
                <w:rFonts w:ascii="Times New Roman" w:hAnsi="Times New Roman" w:cs="Times New Roman"/>
                <w:sz w:val="26"/>
                <w:szCs w:val="26"/>
              </w:rPr>
              <w:t>(Course Offering Forms)</w:t>
            </w:r>
            <w:r w:rsidR="006F1F3B"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sym w:font="Symbol" w:char="F0AE"/>
            </w:r>
            <w:r w:rsidR="006F1F3B" w:rsidRPr="00BE633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國外傑出教師短期教學課程開設申請表</w:t>
            </w:r>
            <w:r w:rsidRPr="00D933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62AE0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 xml:space="preserve">Application </w:t>
            </w:r>
            <w:r w:rsidR="00C92398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>to Offer</w:t>
            </w:r>
            <w:r w:rsidR="00C92398" w:rsidRPr="00862AE0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862AE0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>Short-Term Course</w:t>
            </w:r>
            <w:r w:rsidR="00C92398" w:rsidRPr="00862AE0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>s Taught</w:t>
            </w:r>
            <w:r w:rsidRPr="00862AE0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 xml:space="preserve"> by Outstanding Foreign Lecturer</w:t>
            </w:r>
            <w:r w:rsidR="00C92398" w:rsidRPr="00862AE0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>s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)</w:t>
            </w:r>
          </w:p>
          <w:p w14:paraId="7FCC622F" w14:textId="3B9EE855" w:rsidR="000545AA" w:rsidRPr="00D93382" w:rsidRDefault="000545AA" w:rsidP="004F4866">
            <w:pPr>
              <w:ind w:left="36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>In English: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English website of Office of Academic Affairs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sym w:font="Symbol" w:char="F0AE"/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Forms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sym w:font="Symbol" w:char="F0AE"/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Faculty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sym w:font="Symbol" w:char="F0AE"/>
            </w:r>
            <w:r w:rsidR="00C92398" w:rsidRPr="00C92398">
              <w:rPr>
                <w:rFonts w:ascii="Times New Roman" w:eastAsia="標楷體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="00C92398" w:rsidRPr="00862A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Application to Offer Short-Term Courses </w:t>
            </w:r>
            <w:r w:rsidR="00C92398" w:rsidRPr="00862AE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lastRenderedPageBreak/>
              <w:t>Taught by Outstanding Foreign Lecturers</w:t>
            </w:r>
          </w:p>
        </w:tc>
      </w:tr>
      <w:tr w:rsidR="00955FF6" w:rsidRPr="00D93382" w14:paraId="2E34DFB9" w14:textId="77777777" w:rsidTr="00414149">
        <w:tc>
          <w:tcPr>
            <w:tcW w:w="1560" w:type="dxa"/>
            <w:vAlign w:val="center"/>
          </w:tcPr>
          <w:p w14:paraId="51C2B13D" w14:textId="7423E138" w:rsidR="00BE6337" w:rsidRDefault="00BE6337" w:rsidP="004F4866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lastRenderedPageBreak/>
              <w:t>選</w:t>
            </w:r>
            <w:r w:rsidRPr="009F22B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Pr="009F22B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課</w:t>
            </w:r>
          </w:p>
          <w:p w14:paraId="43D49220" w14:textId="2432F3E0" w:rsidR="00955FF6" w:rsidRPr="00D93382" w:rsidRDefault="00955FF6" w:rsidP="004F4866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933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Course Selection</w:t>
            </w:r>
          </w:p>
        </w:tc>
        <w:tc>
          <w:tcPr>
            <w:tcW w:w="8505" w:type="dxa"/>
          </w:tcPr>
          <w:p w14:paraId="62C53EA0" w14:textId="5C6B6BB2" w:rsidR="00BE6337" w:rsidRDefault="00BE6337" w:rsidP="004F4866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33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課程開始上課前，填妥之</w:t>
            </w:r>
            <w:proofErr w:type="gramStart"/>
            <w:r w:rsidRPr="00BE633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選課表經相關單位</w:t>
            </w:r>
            <w:proofErr w:type="gramEnd"/>
            <w:r w:rsidRPr="00BE633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審核。</w:t>
            </w:r>
          </w:p>
          <w:p w14:paraId="12FF5A34" w14:textId="2B5B25C8" w:rsidR="00D93382" w:rsidRPr="00D93382" w:rsidRDefault="00D93382" w:rsidP="00BE6337">
            <w:pPr>
              <w:pStyle w:val="a4"/>
              <w:ind w:leftChars="0"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93382">
              <w:rPr>
                <w:rFonts w:ascii="Times New Roman" w:hAnsi="Times New Roman" w:cs="Times New Roman"/>
                <w:sz w:val="26"/>
                <w:szCs w:val="26"/>
              </w:rPr>
              <w:t xml:space="preserve">Before </w:t>
            </w:r>
            <w:r w:rsidR="00C92398">
              <w:rPr>
                <w:rFonts w:ascii="Times New Roman" w:hAnsi="Times New Roman" w:cs="Times New Roman"/>
                <w:sz w:val="26"/>
                <w:szCs w:val="26"/>
              </w:rPr>
              <w:t>the course begins</w:t>
            </w:r>
            <w:r w:rsidRPr="00D93382">
              <w:rPr>
                <w:rFonts w:ascii="Times New Roman" w:hAnsi="Times New Roman" w:cs="Times New Roman"/>
                <w:sz w:val="26"/>
                <w:szCs w:val="26"/>
              </w:rPr>
              <w:t>, complete the course selection form and submit it to the relevant units for review and approval.</w:t>
            </w:r>
          </w:p>
          <w:p w14:paraId="6EBD97E7" w14:textId="4076E6D8" w:rsidR="00BE6337" w:rsidRPr="00BE6337" w:rsidRDefault="00BE6337" w:rsidP="004F486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外</w:t>
            </w:r>
            <w:proofErr w:type="gramStart"/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校生請先</w:t>
            </w:r>
            <w:proofErr w:type="gramEnd"/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至選課系統首頁／外校生課程網，登錄基本資料申請帳號，再依校際選課辦法，檢附所屬學校校際選課同意書於選課表後，辦理選課申請。</w:t>
            </w:r>
          </w:p>
          <w:p w14:paraId="1CE27FCB" w14:textId="1082387C" w:rsidR="00D93382" w:rsidRDefault="00D93382" w:rsidP="00BE6337">
            <w:pPr>
              <w:pStyle w:val="a4"/>
              <w:ind w:leftChars="0"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For non-NSYSU students, </w:t>
            </w:r>
            <w:r w:rsidR="003D3A57" w:rsidRPr="003D3A57">
              <w:rPr>
                <w:rFonts w:ascii="Times New Roman" w:hAnsi="Times New Roman" w:cs="Times New Roman"/>
                <w:sz w:val="26"/>
                <w:szCs w:val="26"/>
              </w:rPr>
              <w:t xml:space="preserve">register </w:t>
            </w:r>
            <w:r w:rsidR="003D3A57">
              <w:rPr>
                <w:rFonts w:ascii="Times New Roman" w:hAnsi="Times New Roman" w:cs="Times New Roman"/>
                <w:sz w:val="26"/>
                <w:szCs w:val="26"/>
              </w:rPr>
              <w:t>your</w:t>
            </w:r>
            <w:r w:rsidR="003D3A57" w:rsidRPr="003D3A57">
              <w:rPr>
                <w:rFonts w:ascii="Times New Roman" w:hAnsi="Times New Roman" w:cs="Times New Roman"/>
                <w:sz w:val="26"/>
                <w:szCs w:val="26"/>
              </w:rPr>
              <w:t xml:space="preserve"> details and apply for an account with NSYSU on the home page of the Course Selection System/website for Non-NSYSU Student</w:t>
            </w:r>
            <w:r w:rsidR="00C92398">
              <w:rPr>
                <w:rFonts w:ascii="Times New Roman" w:hAnsi="Times New Roman" w:cs="Times New Roman"/>
                <w:sz w:val="26"/>
                <w:szCs w:val="26"/>
              </w:rPr>
              <w:t>s,</w:t>
            </w:r>
            <w:r w:rsidR="003D3A57" w:rsidRPr="003D3A57">
              <w:rPr>
                <w:rFonts w:ascii="Times New Roman" w:hAnsi="Times New Roman" w:cs="Times New Roman"/>
                <w:sz w:val="26"/>
                <w:szCs w:val="26"/>
              </w:rPr>
              <w:t xml:space="preserve"> then submit this form along with </w:t>
            </w:r>
            <w:r w:rsidR="003D3A57">
              <w:rPr>
                <w:rFonts w:ascii="Times New Roman" w:hAnsi="Times New Roman" w:cs="Times New Roman"/>
                <w:sz w:val="26"/>
                <w:szCs w:val="26"/>
              </w:rPr>
              <w:t>your</w:t>
            </w:r>
            <w:r w:rsidR="003D3A57" w:rsidRPr="003D3A57">
              <w:rPr>
                <w:rFonts w:ascii="Times New Roman" w:hAnsi="Times New Roman" w:cs="Times New Roman"/>
                <w:sz w:val="26"/>
                <w:szCs w:val="26"/>
              </w:rPr>
              <w:t xml:space="preserve"> university’s letter of approval for inter-institutional course selection to apply for </w:t>
            </w:r>
            <w:r w:rsidR="00C92398">
              <w:rPr>
                <w:rFonts w:ascii="Times New Roman" w:hAnsi="Times New Roman" w:cs="Times New Roman"/>
                <w:sz w:val="26"/>
                <w:szCs w:val="26"/>
              </w:rPr>
              <w:t>the course(s)</w:t>
            </w:r>
            <w:r w:rsidR="003D3A57" w:rsidRPr="003D3A57">
              <w:rPr>
                <w:rFonts w:ascii="Times New Roman" w:hAnsi="Times New Roman" w:cs="Times New Roman"/>
                <w:sz w:val="26"/>
                <w:szCs w:val="26"/>
              </w:rPr>
              <w:t xml:space="preserve"> in accordance with </w:t>
            </w:r>
            <w:r w:rsidR="003D3A57">
              <w:rPr>
                <w:rFonts w:ascii="Times New Roman" w:hAnsi="Times New Roman" w:cs="Times New Roman"/>
                <w:sz w:val="26"/>
                <w:szCs w:val="26"/>
              </w:rPr>
              <w:t xml:space="preserve">NSYSU’s </w:t>
            </w:r>
            <w:r w:rsidR="003D3A57" w:rsidRPr="00862AE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Implementation Guidelines for Inter-institutional Course Selection</w:t>
            </w:r>
            <w:r w:rsidR="003D3A57" w:rsidRPr="003D3A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1E97DA1" w14:textId="023DFDF8" w:rsidR="00E60C8A" w:rsidRDefault="00BE6337" w:rsidP="004F4866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修課學生須依本校相關規定繳交學分費並不得辦理</w:t>
            </w:r>
            <w:proofErr w:type="gramStart"/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學分費助學</w:t>
            </w:r>
            <w:proofErr w:type="gramEnd"/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貸款；必要時，應另繳交實習費及實習材料費。</w:t>
            </w:r>
            <w:r w:rsidR="00D10065">
              <w:rPr>
                <w:rFonts w:ascii="Times New Roman" w:hAnsi="Times New Roman" w:cs="Times New Roman"/>
                <w:sz w:val="26"/>
                <w:szCs w:val="26"/>
              </w:rPr>
              <w:t xml:space="preserve">Students taking a course must pay </w:t>
            </w:r>
            <w:r w:rsidR="00E35B0C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D10065">
              <w:rPr>
                <w:rFonts w:ascii="Times New Roman" w:hAnsi="Times New Roman" w:cs="Times New Roman"/>
                <w:sz w:val="26"/>
                <w:szCs w:val="26"/>
              </w:rPr>
              <w:t>credit fee</w:t>
            </w:r>
            <w:r w:rsidR="00E35B0C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D10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5B0C">
              <w:rPr>
                <w:rFonts w:ascii="Times New Roman" w:hAnsi="Times New Roman" w:cs="Times New Roman"/>
                <w:sz w:val="26"/>
                <w:szCs w:val="26"/>
              </w:rPr>
              <w:t>required by</w:t>
            </w:r>
            <w:r w:rsidR="00D10065">
              <w:rPr>
                <w:rFonts w:ascii="Times New Roman" w:hAnsi="Times New Roman" w:cs="Times New Roman"/>
                <w:sz w:val="26"/>
                <w:szCs w:val="26"/>
              </w:rPr>
              <w:t xml:space="preserve"> NSYSU’s regulations</w:t>
            </w:r>
            <w:r w:rsidR="00C72C80" w:rsidRPr="00862AE0">
              <w:rPr>
                <w:rFonts w:ascii="Times New Roman" w:hAnsi="Times New Roman" w:cs="Times New Roman"/>
                <w:sz w:val="26"/>
                <w:szCs w:val="26"/>
              </w:rPr>
              <w:t xml:space="preserve"> and</w:t>
            </w:r>
            <w:r w:rsidR="00D10065" w:rsidRPr="00C72C80">
              <w:rPr>
                <w:rFonts w:ascii="Times New Roman" w:hAnsi="Times New Roman" w:cs="Times New Roman"/>
                <w:sz w:val="26"/>
                <w:szCs w:val="26"/>
              </w:rPr>
              <w:t xml:space="preserve"> may not apply for </w:t>
            </w:r>
            <w:r w:rsidR="00C72C80" w:rsidRPr="00862AE0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="00D10065" w:rsidRPr="00C72C80">
              <w:rPr>
                <w:rFonts w:ascii="Times New Roman" w:hAnsi="Times New Roman" w:cs="Times New Roman"/>
                <w:sz w:val="26"/>
                <w:szCs w:val="26"/>
              </w:rPr>
              <w:t>loan to cover credit fees</w:t>
            </w:r>
            <w:r w:rsidR="00C72C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10065">
              <w:rPr>
                <w:rFonts w:ascii="Times New Roman" w:hAnsi="Times New Roman" w:cs="Times New Roman"/>
                <w:sz w:val="26"/>
                <w:szCs w:val="26"/>
              </w:rPr>
              <w:t xml:space="preserve"> where necessary, </w:t>
            </w:r>
            <w:r w:rsidR="00E35B0C">
              <w:rPr>
                <w:rFonts w:ascii="Times New Roman" w:hAnsi="Times New Roman" w:cs="Times New Roman"/>
                <w:sz w:val="26"/>
                <w:szCs w:val="26"/>
              </w:rPr>
              <w:t xml:space="preserve">separate </w:t>
            </w:r>
            <w:r w:rsidR="00E60C8A">
              <w:rPr>
                <w:rFonts w:ascii="Times New Roman" w:hAnsi="Times New Roman" w:cs="Times New Roman"/>
                <w:sz w:val="26"/>
                <w:szCs w:val="26"/>
              </w:rPr>
              <w:t xml:space="preserve">fees </w:t>
            </w:r>
            <w:r w:rsidR="00E35B0C">
              <w:rPr>
                <w:rFonts w:ascii="Times New Roman" w:hAnsi="Times New Roman" w:cs="Times New Roman"/>
                <w:sz w:val="26"/>
                <w:szCs w:val="26"/>
              </w:rPr>
              <w:t xml:space="preserve">shall be charged for </w:t>
            </w:r>
            <w:r w:rsidR="00AC6DC1">
              <w:rPr>
                <w:rFonts w:ascii="Times New Roman" w:hAnsi="Times New Roman" w:cs="Times New Roman"/>
                <w:sz w:val="26"/>
                <w:szCs w:val="26"/>
              </w:rPr>
              <w:t>internships</w:t>
            </w:r>
            <w:r w:rsidR="00E60C8A">
              <w:rPr>
                <w:rFonts w:ascii="Times New Roman" w:hAnsi="Times New Roman" w:cs="Times New Roman"/>
                <w:sz w:val="26"/>
                <w:szCs w:val="26"/>
              </w:rPr>
              <w:t xml:space="preserve"> and materials used in </w:t>
            </w:r>
            <w:r w:rsidR="00AC6DC1">
              <w:rPr>
                <w:rFonts w:ascii="Times New Roman" w:hAnsi="Times New Roman" w:cs="Times New Roman"/>
                <w:sz w:val="26"/>
                <w:szCs w:val="26"/>
              </w:rPr>
              <w:t>internships</w:t>
            </w:r>
            <w:r w:rsidR="00E60C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330C4B5" w14:textId="726B90A7" w:rsidR="00BE6337" w:rsidRPr="00BE6337" w:rsidRDefault="00BE6337" w:rsidP="004F486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未修畢課程者請於該學期『棄選</w:t>
            </w:r>
            <w:proofErr w:type="gramStart"/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期間』</w:t>
            </w:r>
            <w:proofErr w:type="gramEnd"/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辦理棄選</w:t>
            </w:r>
            <w:r w:rsidRPr="00BE6337">
              <w:rPr>
                <w:rFonts w:ascii="標楷體" w:eastAsia="標楷體" w:hAnsi="標楷體" w:cs="Times New Roman"/>
                <w:sz w:val="26"/>
                <w:szCs w:val="26"/>
              </w:rPr>
              <w:t>(</w:t>
            </w:r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不含暑期課程</w:t>
            </w:r>
            <w:r w:rsidRPr="00BE6337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，但已繳入之費用將無法退還。（學生繳費前應審慎考量）</w:t>
            </w:r>
          </w:p>
          <w:p w14:paraId="18D824FF" w14:textId="1D488C08" w:rsidR="00D93382" w:rsidRDefault="00E60C8A" w:rsidP="00BE6337">
            <w:pPr>
              <w:pStyle w:val="a4"/>
              <w:ind w:leftChars="0"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>Students who fail to complete a course</w:t>
            </w:r>
            <w:r w:rsidR="005136E6" w:rsidRPr="00E60C8A">
              <w:rPr>
                <w:rFonts w:ascii="Times New Roman" w:hAnsi="Times New Roman" w:cs="Times New Roman"/>
                <w:sz w:val="26"/>
                <w:szCs w:val="26"/>
              </w:rPr>
              <w:t xml:space="preserve"> (not including summer courses)</w:t>
            </w: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 xml:space="preserve"> must complete procedures to drop the course</w:t>
            </w:r>
            <w:r w:rsidR="005136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 xml:space="preserve">during </w:t>
            </w:r>
            <w:r w:rsidR="005136E6">
              <w:rPr>
                <w:rFonts w:ascii="Times New Roman" w:hAnsi="Times New Roman" w:cs="Times New Roman"/>
                <w:sz w:val="26"/>
                <w:szCs w:val="26"/>
              </w:rPr>
              <w:t>by the specified deadline</w:t>
            </w: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 xml:space="preserve"> for that semester. Any fees paid will not be refunded (please consider carefully before making payment).</w:t>
            </w:r>
          </w:p>
          <w:p w14:paraId="3768F1AA" w14:textId="7F5211DF" w:rsidR="00BE6337" w:rsidRPr="00BE6337" w:rsidRDefault="00BE6337" w:rsidP="004F486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外校學生其授課、考試及成績計算均比照本校學生辦理；修課成績於學期考試結束後，由本校教務處轉送校際選課學生原肄業學校。</w:t>
            </w:r>
          </w:p>
          <w:p w14:paraId="46F431C8" w14:textId="700CD58A" w:rsidR="00E60C8A" w:rsidRDefault="00E60C8A" w:rsidP="00BE6337">
            <w:pPr>
              <w:pStyle w:val="a4"/>
              <w:ind w:leftChars="0"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 xml:space="preserve">Course attendance, examination results, and grades for non-NSYSU students </w:t>
            </w:r>
            <w:r w:rsidR="005136E6">
              <w:rPr>
                <w:rFonts w:ascii="Times New Roman" w:hAnsi="Times New Roman" w:cs="Times New Roman"/>
                <w:sz w:val="26"/>
                <w:szCs w:val="26"/>
              </w:rPr>
              <w:t>will be</w:t>
            </w:r>
            <w:r w:rsidR="005136E6" w:rsidRPr="00E60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>calculated using the same approach as that for NSYSU students. After examinations</w:t>
            </w:r>
            <w:r w:rsidR="005136E6">
              <w:rPr>
                <w:rFonts w:ascii="Times New Roman" w:hAnsi="Times New Roman" w:cs="Times New Roman"/>
                <w:sz w:val="26"/>
                <w:szCs w:val="26"/>
              </w:rPr>
              <w:t xml:space="preserve"> are over</w:t>
            </w: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 xml:space="preserve">, NSYSU’s Office of Academic Affairs will send </w:t>
            </w:r>
            <w:r w:rsidR="005136E6">
              <w:rPr>
                <w:rFonts w:ascii="Times New Roman" w:hAnsi="Times New Roman" w:cs="Times New Roman"/>
                <w:sz w:val="26"/>
                <w:szCs w:val="26"/>
              </w:rPr>
              <w:t>each</w:t>
            </w:r>
            <w:r w:rsidR="005136E6" w:rsidRPr="00E60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>student’s grade report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 xml:space="preserve"> their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university</w:t>
            </w: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2B1F62A" w14:textId="3A89730F" w:rsidR="00BE6337" w:rsidRPr="00BE6337" w:rsidRDefault="00BE6337" w:rsidP="004F486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表單位置：教務處</w:t>
            </w:r>
            <w:r w:rsidRPr="00BE6337">
              <w:rPr>
                <w:rFonts w:ascii="標楷體" w:eastAsia="標楷體" w:hAnsi="標楷體" w:cs="Times New Roman"/>
                <w:sz w:val="26"/>
                <w:szCs w:val="26"/>
              </w:rPr>
              <w:t>/</w:t>
            </w:r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表單下載</w:t>
            </w:r>
            <w:r w:rsidRPr="00BE6337">
              <w:rPr>
                <w:rFonts w:ascii="標楷體" w:eastAsia="標楷體" w:hAnsi="標楷體" w:cs="Times New Roman"/>
                <w:sz w:val="26"/>
                <w:szCs w:val="26"/>
              </w:rPr>
              <w:t>/</w:t>
            </w:r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學生選課</w:t>
            </w:r>
            <w:r w:rsidRPr="00BE6337">
              <w:rPr>
                <w:rFonts w:ascii="標楷體" w:eastAsia="標楷體" w:hAnsi="標楷體" w:cs="Times New Roman"/>
                <w:sz w:val="26"/>
                <w:szCs w:val="26"/>
              </w:rPr>
              <w:t>/</w:t>
            </w:r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國外傑出教師短期教學課程選課表，</w:t>
            </w:r>
            <w:proofErr w:type="gramStart"/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請系所</w:t>
            </w:r>
            <w:proofErr w:type="gramEnd"/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下載填妥［修習課程資料］後，交學生使用。</w:t>
            </w:r>
          </w:p>
          <w:p w14:paraId="1BDA02A3" w14:textId="43CFB726" w:rsidR="00E60C8A" w:rsidRPr="00E60C8A" w:rsidRDefault="00E60C8A" w:rsidP="00BE6337">
            <w:pPr>
              <w:pStyle w:val="a4"/>
              <w:ind w:leftChars="0"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>Where to download the form:</w:t>
            </w:r>
          </w:p>
          <w:p w14:paraId="15A3DE5D" w14:textId="6FF361C8" w:rsidR="00E60C8A" w:rsidRPr="00E60C8A" w:rsidRDefault="00E60C8A" w:rsidP="004F4866">
            <w:pPr>
              <w:pStyle w:val="a4"/>
              <w:ind w:leftChars="0"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0C8A">
              <w:rPr>
                <w:rFonts w:ascii="Times New Roman" w:hAnsi="Times New Roman" w:cs="Times New Roman" w:hint="eastAsia"/>
                <w:sz w:val="26"/>
                <w:szCs w:val="26"/>
                <w:u w:val="single"/>
              </w:rPr>
              <w:t>In Chinese:</w:t>
            </w:r>
            <w:r w:rsidRPr="00E60C8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教務處</w:t>
            </w:r>
            <w:r w:rsidRPr="00E60C8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(Chinese website of </w:t>
            </w:r>
            <w:r w:rsidR="00C72C80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Pr="00E60C8A">
              <w:rPr>
                <w:rFonts w:ascii="Times New Roman" w:hAnsi="Times New Roman" w:cs="Times New Roman" w:hint="eastAsia"/>
                <w:sz w:val="26"/>
                <w:szCs w:val="26"/>
              </w:rPr>
              <w:t>Office of Academic Affairs)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sym w:font="Symbol" w:char="F0AE"/>
            </w:r>
            <w:r w:rsidRPr="00BE6337">
              <w:rPr>
                <w:rFonts w:ascii="標楷體" w:eastAsia="標楷體" w:hAnsi="標楷體" w:cs="Times New Roman" w:hint="eastAsia"/>
                <w:sz w:val="26"/>
                <w:szCs w:val="26"/>
              </w:rPr>
              <w:t>表單下載</w:t>
            </w:r>
            <w:r w:rsidRPr="00E60C8A">
              <w:rPr>
                <w:rFonts w:ascii="Times New Roman" w:hAnsi="Times New Roman" w:cs="Times New Roman" w:hint="eastAsia"/>
                <w:sz w:val="26"/>
                <w:szCs w:val="26"/>
              </w:rPr>
              <w:t>(Forms)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sym w:font="Symbol" w:char="F0AE"/>
            </w:r>
            <w:r w:rsidRPr="00BE6337">
              <w:rPr>
                <w:rFonts w:ascii="標楷體" w:eastAsia="標楷體" w:hAnsi="標楷體" w:cs="Times New Roman"/>
                <w:sz w:val="26"/>
                <w:szCs w:val="26"/>
              </w:rPr>
              <w:t>學生選課</w:t>
            </w:r>
            <w:r w:rsidRPr="00E60C8A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Student Course Selection)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sym w:font="Symbol" w:char="F0AE"/>
            </w:r>
            <w:r w:rsidRPr="00BE6337">
              <w:rPr>
                <w:rFonts w:ascii="標楷體" w:eastAsia="標楷體" w:hAnsi="標楷體" w:cs="Times New Roman"/>
                <w:sz w:val="26"/>
                <w:szCs w:val="26"/>
              </w:rPr>
              <w:t>國外傑出教師短期教學課程選課表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 xml:space="preserve">Short-Term Course </w:t>
            </w:r>
            <w:r w:rsidR="00C72C80" w:rsidRPr="00E60C8A">
              <w:rPr>
                <w:rFonts w:ascii="Times New Roman" w:hAnsi="Times New Roman" w:cs="Times New Roman"/>
                <w:sz w:val="26"/>
                <w:szCs w:val="26"/>
              </w:rPr>
              <w:t>Offer</w:t>
            </w:r>
            <w:r w:rsidR="00C72C80">
              <w:rPr>
                <w:rFonts w:ascii="Times New Roman" w:hAnsi="Times New Roman" w:cs="Times New Roman"/>
                <w:sz w:val="26"/>
                <w:szCs w:val="26"/>
              </w:rPr>
              <w:t>ings</w:t>
            </w:r>
            <w:r w:rsidR="00C72C80" w:rsidRPr="00E60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>by Outstanding Foreign Lecturer</w:t>
            </w:r>
            <w:r w:rsidR="00C72C80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15CF212" w14:textId="51A73FE5" w:rsidR="00E60C8A" w:rsidRDefault="00E60C8A" w:rsidP="004F4866">
            <w:pPr>
              <w:pStyle w:val="a4"/>
              <w:ind w:leftChars="0"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0C8A">
              <w:rPr>
                <w:rFonts w:ascii="Times New Roman" w:hAnsi="Times New Roman" w:cs="Times New Roman" w:hint="eastAsia"/>
                <w:sz w:val="26"/>
                <w:szCs w:val="26"/>
                <w:u w:val="single"/>
              </w:rPr>
              <w:t>In English:</w:t>
            </w:r>
            <w:r w:rsidRPr="00E60C8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English website of </w:t>
            </w:r>
            <w:r w:rsidR="00C72C80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Pr="00E60C8A">
              <w:rPr>
                <w:rFonts w:ascii="Times New Roman" w:hAnsi="Times New Roman" w:cs="Times New Roman" w:hint="eastAsia"/>
                <w:sz w:val="26"/>
                <w:szCs w:val="26"/>
              </w:rPr>
              <w:t>Office of Academic Affair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sym w:font="Symbol" w:char="F0AE"/>
            </w:r>
            <w:r w:rsidRPr="00E60C8A">
              <w:rPr>
                <w:rFonts w:ascii="Times New Roman" w:hAnsi="Times New Roman" w:cs="Times New Roman" w:hint="eastAsia"/>
                <w:sz w:val="26"/>
                <w:szCs w:val="26"/>
              </w:rPr>
              <w:t>Form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sym w:font="Symbol" w:char="F0A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Students</w:t>
            </w:r>
            <w:r w:rsidRPr="00D933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sym w:font="Symbol" w:char="F0AE"/>
            </w: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 xml:space="preserve"> Short-Term Course </w:t>
            </w:r>
            <w:r w:rsidR="00C72C80" w:rsidRPr="00E60C8A">
              <w:rPr>
                <w:rFonts w:ascii="Times New Roman" w:hAnsi="Times New Roman" w:cs="Times New Roman"/>
                <w:sz w:val="26"/>
                <w:szCs w:val="26"/>
              </w:rPr>
              <w:t>Offer</w:t>
            </w:r>
            <w:r w:rsidR="00C72C80">
              <w:rPr>
                <w:rFonts w:ascii="Times New Roman" w:hAnsi="Times New Roman" w:cs="Times New Roman"/>
                <w:sz w:val="26"/>
                <w:szCs w:val="26"/>
              </w:rPr>
              <w:t>ings</w:t>
            </w:r>
            <w:r w:rsidR="00C72C80" w:rsidRPr="00E60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C8A">
              <w:rPr>
                <w:rFonts w:ascii="Times New Roman" w:hAnsi="Times New Roman" w:cs="Times New Roman"/>
                <w:sz w:val="26"/>
                <w:szCs w:val="26"/>
              </w:rPr>
              <w:t>by Outstanding Foreign Lecturer</w:t>
            </w:r>
            <w:r w:rsidR="00C72C80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  <w:p w14:paraId="4CF6AC17" w14:textId="569DC794" w:rsidR="00955FF6" w:rsidRPr="00F46F4D" w:rsidRDefault="00E60C8A" w:rsidP="004F4866">
            <w:pPr>
              <w:pStyle w:val="a4"/>
              <w:ind w:leftChars="0"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Please ask your department/institute to download the form</w:t>
            </w:r>
            <w:r w:rsidR="00F46F4D">
              <w:rPr>
                <w:rFonts w:ascii="Times New Roman" w:hAnsi="Times New Roman" w:cs="Times New Roman"/>
                <w:sz w:val="26"/>
                <w:szCs w:val="26"/>
              </w:rPr>
              <w:t xml:space="preserve"> and </w:t>
            </w:r>
            <w:r w:rsidR="00437B70">
              <w:rPr>
                <w:rFonts w:ascii="Times New Roman" w:hAnsi="Times New Roman" w:cs="Times New Roman"/>
                <w:sz w:val="26"/>
                <w:szCs w:val="26"/>
              </w:rPr>
              <w:t>fill in</w:t>
            </w:r>
            <w:r w:rsidR="00F46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7B70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F46F4D">
              <w:rPr>
                <w:rFonts w:ascii="Times New Roman" w:hAnsi="Times New Roman" w:cs="Times New Roman"/>
                <w:sz w:val="26"/>
                <w:szCs w:val="26"/>
              </w:rPr>
              <w:t>“Course Information”</w:t>
            </w:r>
            <w:r w:rsidR="00C72C80">
              <w:rPr>
                <w:rFonts w:ascii="Times New Roman" w:hAnsi="Times New Roman" w:cs="Times New Roman"/>
                <w:sz w:val="26"/>
                <w:szCs w:val="26"/>
              </w:rPr>
              <w:t xml:space="preserve"> section</w:t>
            </w:r>
            <w:r w:rsidR="00F46F4D">
              <w:rPr>
                <w:rFonts w:ascii="Times New Roman" w:hAnsi="Times New Roman" w:cs="Times New Roman"/>
                <w:sz w:val="26"/>
                <w:szCs w:val="26"/>
              </w:rPr>
              <w:t xml:space="preserve"> before giving it to you </w:t>
            </w:r>
            <w:r w:rsidR="00C72C80">
              <w:rPr>
                <w:rFonts w:ascii="Times New Roman" w:hAnsi="Times New Roman" w:cs="Times New Roman"/>
                <w:sz w:val="26"/>
                <w:szCs w:val="26"/>
              </w:rPr>
              <w:t>to complete</w:t>
            </w:r>
            <w:r w:rsidR="00F46F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BCDE726" w14:textId="77777777" w:rsidR="00955FF6" w:rsidRPr="00D93382" w:rsidRDefault="00955FF6" w:rsidP="004F4866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8EC59D8" w14:textId="77777777" w:rsidR="00694F91" w:rsidRPr="00D93382" w:rsidRDefault="00694F91" w:rsidP="004F4866">
      <w:pPr>
        <w:rPr>
          <w:rFonts w:ascii="Times New Roman" w:hAnsi="Times New Roman" w:cs="Times New Roman"/>
        </w:rPr>
      </w:pPr>
    </w:p>
    <w:sectPr w:rsidR="00694F91" w:rsidRPr="00D93382" w:rsidSect="004141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E044" w14:textId="77777777" w:rsidR="00E915F8" w:rsidRDefault="00E915F8" w:rsidP="00501AC7">
      <w:r>
        <w:separator/>
      </w:r>
    </w:p>
  </w:endnote>
  <w:endnote w:type="continuationSeparator" w:id="0">
    <w:p w14:paraId="387F6018" w14:textId="77777777" w:rsidR="00E915F8" w:rsidRDefault="00E915F8" w:rsidP="0050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CCD1" w14:textId="77777777" w:rsidR="00E915F8" w:rsidRDefault="00E915F8" w:rsidP="00501AC7">
      <w:r>
        <w:separator/>
      </w:r>
    </w:p>
  </w:footnote>
  <w:footnote w:type="continuationSeparator" w:id="0">
    <w:p w14:paraId="2B280669" w14:textId="77777777" w:rsidR="00E915F8" w:rsidRDefault="00E915F8" w:rsidP="0050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829"/>
    <w:multiLevelType w:val="hybridMultilevel"/>
    <w:tmpl w:val="17B4C370"/>
    <w:lvl w:ilvl="0" w:tplc="6AAA6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74FD9"/>
    <w:multiLevelType w:val="hybridMultilevel"/>
    <w:tmpl w:val="20A02408"/>
    <w:lvl w:ilvl="0" w:tplc="32126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37C18"/>
    <w:multiLevelType w:val="hybridMultilevel"/>
    <w:tmpl w:val="46C0938C"/>
    <w:lvl w:ilvl="0" w:tplc="F45A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1C"/>
    <w:rsid w:val="000139DA"/>
    <w:rsid w:val="0001590F"/>
    <w:rsid w:val="00047DD8"/>
    <w:rsid w:val="000545AA"/>
    <w:rsid w:val="00054920"/>
    <w:rsid w:val="000C6EC1"/>
    <w:rsid w:val="001509FF"/>
    <w:rsid w:val="00273C97"/>
    <w:rsid w:val="00296429"/>
    <w:rsid w:val="003D3A57"/>
    <w:rsid w:val="00414149"/>
    <w:rsid w:val="0043531C"/>
    <w:rsid w:val="00437B70"/>
    <w:rsid w:val="004A707D"/>
    <w:rsid w:val="004F4866"/>
    <w:rsid w:val="00501AC7"/>
    <w:rsid w:val="005136E6"/>
    <w:rsid w:val="005766CD"/>
    <w:rsid w:val="005B29DB"/>
    <w:rsid w:val="00694F91"/>
    <w:rsid w:val="006F1F3B"/>
    <w:rsid w:val="00701DED"/>
    <w:rsid w:val="007724BA"/>
    <w:rsid w:val="00810BC9"/>
    <w:rsid w:val="0085390B"/>
    <w:rsid w:val="00862AE0"/>
    <w:rsid w:val="008F1DF9"/>
    <w:rsid w:val="00945200"/>
    <w:rsid w:val="00955FF6"/>
    <w:rsid w:val="009E0E48"/>
    <w:rsid w:val="009F22B2"/>
    <w:rsid w:val="00A223F7"/>
    <w:rsid w:val="00AC6DC1"/>
    <w:rsid w:val="00BE6337"/>
    <w:rsid w:val="00C72C80"/>
    <w:rsid w:val="00C92398"/>
    <w:rsid w:val="00CB5B3F"/>
    <w:rsid w:val="00CE03CB"/>
    <w:rsid w:val="00D10065"/>
    <w:rsid w:val="00D56BF4"/>
    <w:rsid w:val="00D93382"/>
    <w:rsid w:val="00DB1036"/>
    <w:rsid w:val="00DF5B11"/>
    <w:rsid w:val="00E35B0C"/>
    <w:rsid w:val="00E60C8A"/>
    <w:rsid w:val="00E915F8"/>
    <w:rsid w:val="00F31624"/>
    <w:rsid w:val="00F4539F"/>
    <w:rsid w:val="00F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04805"/>
  <w15:chartTrackingRefBased/>
  <w15:docId w15:val="{286B03FA-BF02-4255-AAFE-FBB9145F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DD8"/>
    <w:pPr>
      <w:ind w:leftChars="200" w:left="480"/>
    </w:pPr>
  </w:style>
  <w:style w:type="character" w:styleId="a5">
    <w:name w:val="Hyperlink"/>
    <w:basedOn w:val="a0"/>
    <w:uiPriority w:val="99"/>
    <w:unhideWhenUsed/>
    <w:rsid w:val="005766CD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766CD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8F1DF9"/>
  </w:style>
  <w:style w:type="character" w:styleId="a7">
    <w:name w:val="annotation reference"/>
    <w:basedOn w:val="a0"/>
    <w:uiPriority w:val="99"/>
    <w:semiHidden/>
    <w:unhideWhenUsed/>
    <w:rsid w:val="0001590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1590F"/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rsid w:val="000159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590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1590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0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01AC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0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01AC7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B2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B2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aa.nsysu.edu.tw/p/412-1003-7490.php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1013</Words>
  <Characters>2908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Shao</dc:creator>
  <cp:keywords/>
  <dc:description/>
  <cp:lastModifiedBy>user</cp:lastModifiedBy>
  <cp:revision>6</cp:revision>
  <dcterms:created xsi:type="dcterms:W3CDTF">2022-11-15T07:06:00Z</dcterms:created>
  <dcterms:modified xsi:type="dcterms:W3CDTF">2022-11-15T07:20:00Z</dcterms:modified>
</cp:coreProperties>
</file>